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A4" w:rsidRPr="000243A4" w:rsidRDefault="000243A4">
      <w:pPr>
        <w:rPr>
          <w:rFonts w:ascii="Arial" w:hAnsi="Arial" w:cs="Arial"/>
          <w:sz w:val="28"/>
        </w:rPr>
      </w:pPr>
      <w:r w:rsidRPr="000243A4">
        <w:rPr>
          <w:rFonts w:ascii="Arial" w:hAnsi="Arial" w:cs="Arial"/>
          <w:sz w:val="28"/>
        </w:rPr>
        <w:t xml:space="preserve">Docententoelichting bij het </w:t>
      </w:r>
      <w:proofErr w:type="spellStart"/>
      <w:r w:rsidRPr="000243A4">
        <w:rPr>
          <w:rFonts w:ascii="Arial" w:hAnsi="Arial" w:cs="Arial"/>
          <w:sz w:val="28"/>
        </w:rPr>
        <w:t>WikiWijs</w:t>
      </w:r>
      <w:proofErr w:type="spellEnd"/>
      <w:r w:rsidRPr="000243A4">
        <w:rPr>
          <w:rFonts w:ascii="Arial" w:hAnsi="Arial" w:cs="Arial"/>
          <w:sz w:val="28"/>
        </w:rPr>
        <w:t xml:space="preserve"> Arrangement: </w:t>
      </w:r>
    </w:p>
    <w:p w:rsidR="00BF5E6B" w:rsidRPr="000243A4" w:rsidRDefault="000243A4">
      <w:pPr>
        <w:rPr>
          <w:rFonts w:ascii="Arial" w:hAnsi="Arial" w:cs="Arial"/>
          <w:sz w:val="28"/>
        </w:rPr>
      </w:pPr>
      <w:r w:rsidRPr="000243A4">
        <w:rPr>
          <w:rFonts w:ascii="Arial" w:hAnsi="Arial" w:cs="Arial"/>
          <w:sz w:val="28"/>
        </w:rPr>
        <w:t>Project Zouten en Chemisch rekenen</w:t>
      </w:r>
    </w:p>
    <w:p w:rsidR="000243A4" w:rsidRDefault="000243A4">
      <w:pPr>
        <w:rPr>
          <w:rFonts w:ascii="Arial" w:hAnsi="Arial" w:cs="Arial"/>
          <w:sz w:val="24"/>
        </w:rPr>
      </w:pPr>
    </w:p>
    <w:p w:rsidR="000243A4" w:rsidRDefault="00005265">
      <w:pPr>
        <w:rPr>
          <w:rFonts w:ascii="Arial" w:hAnsi="Arial" w:cs="Arial"/>
          <w:sz w:val="24"/>
        </w:rPr>
      </w:pPr>
      <w:r>
        <w:rPr>
          <w:rFonts w:ascii="Arial" w:hAnsi="Arial" w:cs="Arial"/>
          <w:sz w:val="24"/>
        </w:rPr>
        <w:t>Dit wikiwijs arrangement is ontwikkeld in samenwerking met een groep docenten die in het kader van scrummethodiek materiaal heeft ontwikkeld voor de bovenbouw Scheikunde.</w:t>
      </w:r>
      <w:r w:rsidR="001013E4">
        <w:rPr>
          <w:rFonts w:ascii="Arial" w:hAnsi="Arial" w:cs="Arial"/>
          <w:sz w:val="24"/>
        </w:rPr>
        <w:br/>
      </w:r>
      <w:hyperlink r:id="rId6" w:history="1">
        <w:r w:rsidR="001013E4" w:rsidRPr="00B84671">
          <w:rPr>
            <w:rStyle w:val="Hyperlink"/>
            <w:rFonts w:ascii="Arial" w:hAnsi="Arial" w:cs="Arial"/>
            <w:sz w:val="24"/>
          </w:rPr>
          <w:t>https://maken.wikiwijs.nl/117597/Project_Zouten_en_chemisch_rekenen___VWO_4_Scrum__</w:t>
        </w:r>
      </w:hyperlink>
      <w:r w:rsidR="001013E4">
        <w:rPr>
          <w:rFonts w:ascii="Arial" w:hAnsi="Arial" w:cs="Arial"/>
          <w:sz w:val="24"/>
        </w:rPr>
        <w:t xml:space="preserve"> </w:t>
      </w:r>
    </w:p>
    <w:p w:rsidR="00005265" w:rsidRDefault="00005265">
      <w:pPr>
        <w:rPr>
          <w:rFonts w:ascii="Arial" w:hAnsi="Arial" w:cs="Arial"/>
          <w:sz w:val="24"/>
        </w:rPr>
      </w:pPr>
    </w:p>
    <w:p w:rsidR="00005265" w:rsidRDefault="00005265">
      <w:pPr>
        <w:rPr>
          <w:rFonts w:ascii="Arial" w:hAnsi="Arial" w:cs="Arial"/>
          <w:sz w:val="24"/>
        </w:rPr>
      </w:pPr>
      <w:r>
        <w:rPr>
          <w:rFonts w:ascii="Arial" w:hAnsi="Arial" w:cs="Arial"/>
          <w:sz w:val="24"/>
        </w:rPr>
        <w:t>Dit project bevat een grote eindopdracht (5 lessen) die hoort bij de onderwerpen zouten en chemisch rekenen.</w:t>
      </w:r>
    </w:p>
    <w:p w:rsidR="00005265" w:rsidRDefault="00005265">
      <w:pPr>
        <w:rPr>
          <w:rFonts w:ascii="Arial" w:hAnsi="Arial" w:cs="Arial"/>
          <w:sz w:val="24"/>
        </w:rPr>
      </w:pPr>
      <w:r>
        <w:rPr>
          <w:rFonts w:ascii="Arial" w:hAnsi="Arial" w:cs="Arial"/>
          <w:sz w:val="24"/>
        </w:rPr>
        <w:t>Voorafgaand aan deze eindopdracht wordt de theorie over zouten en Chemisch rekenen (nog geen molariteit</w:t>
      </w:r>
      <w:r w:rsidR="001013E4">
        <w:rPr>
          <w:rFonts w:ascii="Arial" w:hAnsi="Arial" w:cs="Arial"/>
          <w:sz w:val="24"/>
        </w:rPr>
        <w:t>, wel 3 stappenplan</w:t>
      </w:r>
      <w:r>
        <w:rPr>
          <w:rFonts w:ascii="Arial" w:hAnsi="Arial" w:cs="Arial"/>
          <w:sz w:val="24"/>
        </w:rPr>
        <w:t>) behandeld. Het is aan de docent om een keuze te maken op welke wijze de theorie wordt bestudeerd.</w:t>
      </w:r>
    </w:p>
    <w:p w:rsidR="00005265" w:rsidRDefault="00005265">
      <w:pPr>
        <w:rPr>
          <w:rFonts w:ascii="Arial" w:hAnsi="Arial" w:cs="Arial"/>
          <w:sz w:val="24"/>
        </w:rPr>
      </w:pPr>
      <w:r>
        <w:rPr>
          <w:rFonts w:ascii="Arial" w:hAnsi="Arial" w:cs="Arial"/>
          <w:sz w:val="24"/>
        </w:rPr>
        <w:t>Bij dit arrangement worden alleen de scrumaspec</w:t>
      </w:r>
      <w:r w:rsidR="003B7250">
        <w:rPr>
          <w:rFonts w:ascii="Arial" w:hAnsi="Arial" w:cs="Arial"/>
          <w:sz w:val="24"/>
        </w:rPr>
        <w:t>ten aangeboden. Dat bestaat uit de volgende onderdelen.</w:t>
      </w:r>
    </w:p>
    <w:p w:rsidR="00005265" w:rsidRDefault="00005265" w:rsidP="00005265">
      <w:pPr>
        <w:rPr>
          <w:rFonts w:ascii="Arial" w:hAnsi="Arial" w:cs="Arial"/>
          <w:sz w:val="24"/>
        </w:rPr>
      </w:pPr>
    </w:p>
    <w:p w:rsidR="00005265" w:rsidRDefault="00005265" w:rsidP="00005265">
      <w:pPr>
        <w:rPr>
          <w:rFonts w:ascii="Arial" w:hAnsi="Arial" w:cs="Arial"/>
          <w:sz w:val="24"/>
        </w:rPr>
      </w:pPr>
      <w:r>
        <w:rPr>
          <w:rFonts w:ascii="Arial" w:hAnsi="Arial" w:cs="Arial"/>
          <w:sz w:val="24"/>
        </w:rPr>
        <w:t>Zouten:</w:t>
      </w:r>
    </w:p>
    <w:p w:rsidR="00005265" w:rsidRDefault="00005265" w:rsidP="00005265">
      <w:pPr>
        <w:pStyle w:val="Lijstalinea"/>
        <w:numPr>
          <w:ilvl w:val="0"/>
          <w:numId w:val="5"/>
        </w:numPr>
        <w:rPr>
          <w:rFonts w:ascii="Arial" w:hAnsi="Arial" w:cs="Arial"/>
          <w:sz w:val="24"/>
        </w:rPr>
      </w:pPr>
      <w:r>
        <w:rPr>
          <w:rFonts w:ascii="Arial" w:hAnsi="Arial" w:cs="Arial"/>
          <w:sz w:val="24"/>
        </w:rPr>
        <w:t xml:space="preserve">Waarom, Wat en Hoe (start </w:t>
      </w:r>
      <w:proofErr w:type="spellStart"/>
      <w:r>
        <w:rPr>
          <w:rFonts w:ascii="Arial" w:hAnsi="Arial" w:cs="Arial"/>
          <w:sz w:val="24"/>
        </w:rPr>
        <w:t>with</w:t>
      </w:r>
      <w:proofErr w:type="spellEnd"/>
      <w:r>
        <w:rPr>
          <w:rFonts w:ascii="Arial" w:hAnsi="Arial" w:cs="Arial"/>
          <w:sz w:val="24"/>
        </w:rPr>
        <w:t xml:space="preserve"> </w:t>
      </w:r>
      <w:proofErr w:type="spellStart"/>
      <w:r>
        <w:rPr>
          <w:rFonts w:ascii="Arial" w:hAnsi="Arial" w:cs="Arial"/>
          <w:sz w:val="24"/>
        </w:rPr>
        <w:t>the</w:t>
      </w:r>
      <w:proofErr w:type="spellEnd"/>
      <w:r>
        <w:rPr>
          <w:rFonts w:ascii="Arial" w:hAnsi="Arial" w:cs="Arial"/>
          <w:sz w:val="24"/>
        </w:rPr>
        <w:t xml:space="preserve"> </w:t>
      </w:r>
      <w:proofErr w:type="spellStart"/>
      <w:r>
        <w:rPr>
          <w:rFonts w:ascii="Arial" w:hAnsi="Arial" w:cs="Arial"/>
          <w:sz w:val="24"/>
        </w:rPr>
        <w:t>Why</w:t>
      </w:r>
      <w:proofErr w:type="spellEnd"/>
      <w:r>
        <w:rPr>
          <w:rFonts w:ascii="Arial" w:hAnsi="Arial" w:cs="Arial"/>
          <w:sz w:val="24"/>
        </w:rPr>
        <w:t xml:space="preserve">, Simon </w:t>
      </w:r>
      <w:proofErr w:type="spellStart"/>
      <w:r>
        <w:rPr>
          <w:rFonts w:ascii="Arial" w:hAnsi="Arial" w:cs="Arial"/>
          <w:sz w:val="24"/>
        </w:rPr>
        <w:t>Jinek</w:t>
      </w:r>
      <w:proofErr w:type="spellEnd"/>
      <w:r>
        <w:rPr>
          <w:rFonts w:ascii="Arial" w:hAnsi="Arial" w:cs="Arial"/>
          <w:sz w:val="24"/>
        </w:rPr>
        <w:t>)</w:t>
      </w:r>
    </w:p>
    <w:p w:rsidR="00005265" w:rsidRDefault="00005265" w:rsidP="00005265">
      <w:pPr>
        <w:pStyle w:val="Lijstalinea"/>
        <w:numPr>
          <w:ilvl w:val="0"/>
          <w:numId w:val="5"/>
        </w:numPr>
        <w:rPr>
          <w:rFonts w:ascii="Arial" w:hAnsi="Arial" w:cs="Arial"/>
          <w:sz w:val="24"/>
        </w:rPr>
      </w:pPr>
      <w:r>
        <w:rPr>
          <w:rFonts w:ascii="Arial" w:hAnsi="Arial" w:cs="Arial"/>
          <w:sz w:val="24"/>
        </w:rPr>
        <w:t>Leerdoelen</w:t>
      </w:r>
    </w:p>
    <w:p w:rsidR="00005265" w:rsidRDefault="00005265" w:rsidP="00005265">
      <w:pPr>
        <w:pStyle w:val="Lijstalinea"/>
        <w:numPr>
          <w:ilvl w:val="0"/>
          <w:numId w:val="5"/>
        </w:numPr>
        <w:rPr>
          <w:rFonts w:ascii="Arial" w:hAnsi="Arial" w:cs="Arial"/>
          <w:sz w:val="24"/>
        </w:rPr>
      </w:pPr>
      <w:r>
        <w:rPr>
          <w:rFonts w:ascii="Arial" w:hAnsi="Arial" w:cs="Arial"/>
          <w:sz w:val="24"/>
        </w:rPr>
        <w:t>Formatieve toets (zonder antwoorden)</w:t>
      </w:r>
    </w:p>
    <w:p w:rsidR="00005265" w:rsidRDefault="00005265" w:rsidP="00005265">
      <w:pPr>
        <w:pStyle w:val="Lijstalinea"/>
        <w:numPr>
          <w:ilvl w:val="0"/>
          <w:numId w:val="5"/>
        </w:numPr>
        <w:rPr>
          <w:rFonts w:ascii="Arial" w:hAnsi="Arial" w:cs="Arial"/>
          <w:sz w:val="24"/>
        </w:rPr>
      </w:pPr>
      <w:r>
        <w:rPr>
          <w:rFonts w:ascii="Arial" w:hAnsi="Arial" w:cs="Arial"/>
          <w:sz w:val="24"/>
        </w:rPr>
        <w:t xml:space="preserve">Review (gebruik dan de printversie van de toets) en </w:t>
      </w:r>
      <w:proofErr w:type="spellStart"/>
      <w:r>
        <w:rPr>
          <w:rFonts w:ascii="Arial" w:hAnsi="Arial" w:cs="Arial"/>
          <w:sz w:val="24"/>
        </w:rPr>
        <w:t>retrospective</w:t>
      </w:r>
      <w:proofErr w:type="spellEnd"/>
    </w:p>
    <w:p w:rsidR="00005265" w:rsidRDefault="00005265" w:rsidP="00005265">
      <w:pPr>
        <w:rPr>
          <w:rFonts w:ascii="Arial" w:hAnsi="Arial" w:cs="Arial"/>
          <w:sz w:val="24"/>
        </w:rPr>
      </w:pPr>
    </w:p>
    <w:p w:rsidR="00005265" w:rsidRDefault="00005265" w:rsidP="00005265">
      <w:pPr>
        <w:rPr>
          <w:rFonts w:ascii="Arial" w:hAnsi="Arial" w:cs="Arial"/>
          <w:sz w:val="24"/>
        </w:rPr>
      </w:pPr>
      <w:r>
        <w:rPr>
          <w:rFonts w:ascii="Arial" w:hAnsi="Arial" w:cs="Arial"/>
          <w:sz w:val="24"/>
        </w:rPr>
        <w:t>Chemisch rekenen:</w:t>
      </w:r>
    </w:p>
    <w:p w:rsidR="00005265" w:rsidRDefault="00005265" w:rsidP="00005265">
      <w:pPr>
        <w:pStyle w:val="Lijstalinea"/>
        <w:numPr>
          <w:ilvl w:val="0"/>
          <w:numId w:val="5"/>
        </w:numPr>
        <w:rPr>
          <w:rFonts w:ascii="Arial" w:hAnsi="Arial" w:cs="Arial"/>
          <w:sz w:val="24"/>
        </w:rPr>
      </w:pPr>
      <w:r>
        <w:rPr>
          <w:rFonts w:ascii="Arial" w:hAnsi="Arial" w:cs="Arial"/>
          <w:sz w:val="24"/>
        </w:rPr>
        <w:t xml:space="preserve">Waarom, Wat en Hoe (start </w:t>
      </w:r>
      <w:proofErr w:type="spellStart"/>
      <w:r>
        <w:rPr>
          <w:rFonts w:ascii="Arial" w:hAnsi="Arial" w:cs="Arial"/>
          <w:sz w:val="24"/>
        </w:rPr>
        <w:t>with</w:t>
      </w:r>
      <w:proofErr w:type="spellEnd"/>
      <w:r>
        <w:rPr>
          <w:rFonts w:ascii="Arial" w:hAnsi="Arial" w:cs="Arial"/>
          <w:sz w:val="24"/>
        </w:rPr>
        <w:t xml:space="preserve"> </w:t>
      </w:r>
      <w:proofErr w:type="spellStart"/>
      <w:r>
        <w:rPr>
          <w:rFonts w:ascii="Arial" w:hAnsi="Arial" w:cs="Arial"/>
          <w:sz w:val="24"/>
        </w:rPr>
        <w:t>the</w:t>
      </w:r>
      <w:proofErr w:type="spellEnd"/>
      <w:r>
        <w:rPr>
          <w:rFonts w:ascii="Arial" w:hAnsi="Arial" w:cs="Arial"/>
          <w:sz w:val="24"/>
        </w:rPr>
        <w:t xml:space="preserve"> </w:t>
      </w:r>
      <w:proofErr w:type="spellStart"/>
      <w:r>
        <w:rPr>
          <w:rFonts w:ascii="Arial" w:hAnsi="Arial" w:cs="Arial"/>
          <w:sz w:val="24"/>
        </w:rPr>
        <w:t>Why</w:t>
      </w:r>
      <w:proofErr w:type="spellEnd"/>
      <w:r>
        <w:rPr>
          <w:rFonts w:ascii="Arial" w:hAnsi="Arial" w:cs="Arial"/>
          <w:sz w:val="24"/>
        </w:rPr>
        <w:t xml:space="preserve">, Simon </w:t>
      </w:r>
      <w:proofErr w:type="spellStart"/>
      <w:r>
        <w:rPr>
          <w:rFonts w:ascii="Arial" w:hAnsi="Arial" w:cs="Arial"/>
          <w:sz w:val="24"/>
        </w:rPr>
        <w:t>Jinek</w:t>
      </w:r>
      <w:proofErr w:type="spellEnd"/>
      <w:r>
        <w:rPr>
          <w:rFonts w:ascii="Arial" w:hAnsi="Arial" w:cs="Arial"/>
          <w:sz w:val="24"/>
        </w:rPr>
        <w:t>)</w:t>
      </w:r>
    </w:p>
    <w:p w:rsidR="00005265" w:rsidRDefault="00005265" w:rsidP="00005265">
      <w:pPr>
        <w:pStyle w:val="Lijstalinea"/>
        <w:numPr>
          <w:ilvl w:val="0"/>
          <w:numId w:val="5"/>
        </w:numPr>
        <w:rPr>
          <w:rFonts w:ascii="Arial" w:hAnsi="Arial" w:cs="Arial"/>
          <w:sz w:val="24"/>
        </w:rPr>
      </w:pPr>
      <w:r>
        <w:rPr>
          <w:rFonts w:ascii="Arial" w:hAnsi="Arial" w:cs="Arial"/>
          <w:sz w:val="24"/>
        </w:rPr>
        <w:t>Leerdoelen</w:t>
      </w:r>
    </w:p>
    <w:p w:rsidR="00005265" w:rsidRDefault="00005265" w:rsidP="00005265">
      <w:pPr>
        <w:pStyle w:val="Lijstalinea"/>
        <w:numPr>
          <w:ilvl w:val="0"/>
          <w:numId w:val="5"/>
        </w:numPr>
        <w:rPr>
          <w:rFonts w:ascii="Arial" w:hAnsi="Arial" w:cs="Arial"/>
          <w:sz w:val="24"/>
        </w:rPr>
      </w:pPr>
      <w:r>
        <w:rPr>
          <w:rFonts w:ascii="Arial" w:hAnsi="Arial" w:cs="Arial"/>
          <w:sz w:val="24"/>
        </w:rPr>
        <w:t>Formatieve toets (zonder antwoorden)</w:t>
      </w:r>
    </w:p>
    <w:p w:rsidR="00005265" w:rsidRDefault="00005265" w:rsidP="00005265">
      <w:pPr>
        <w:pStyle w:val="Lijstalinea"/>
        <w:numPr>
          <w:ilvl w:val="0"/>
          <w:numId w:val="5"/>
        </w:numPr>
        <w:rPr>
          <w:rFonts w:ascii="Arial" w:hAnsi="Arial" w:cs="Arial"/>
          <w:sz w:val="24"/>
        </w:rPr>
      </w:pPr>
      <w:r>
        <w:rPr>
          <w:rFonts w:ascii="Arial" w:hAnsi="Arial" w:cs="Arial"/>
          <w:sz w:val="24"/>
        </w:rPr>
        <w:t xml:space="preserve">Review (gebruik dan de printversie van de toets) en </w:t>
      </w:r>
      <w:proofErr w:type="spellStart"/>
      <w:r>
        <w:rPr>
          <w:rFonts w:ascii="Arial" w:hAnsi="Arial" w:cs="Arial"/>
          <w:sz w:val="24"/>
        </w:rPr>
        <w:t>retrospective</w:t>
      </w:r>
      <w:proofErr w:type="spellEnd"/>
    </w:p>
    <w:p w:rsidR="000243A4" w:rsidRDefault="000243A4">
      <w:pPr>
        <w:rPr>
          <w:rFonts w:ascii="Arial" w:hAnsi="Arial" w:cs="Arial"/>
          <w:sz w:val="24"/>
        </w:rPr>
      </w:pPr>
    </w:p>
    <w:p w:rsidR="00005265" w:rsidRDefault="00005265">
      <w:pPr>
        <w:rPr>
          <w:rFonts w:ascii="Arial" w:hAnsi="Arial" w:cs="Arial"/>
          <w:sz w:val="24"/>
        </w:rPr>
      </w:pPr>
      <w:r>
        <w:rPr>
          <w:rFonts w:ascii="Arial" w:hAnsi="Arial" w:cs="Arial"/>
          <w:sz w:val="24"/>
        </w:rPr>
        <w:t>Eindopdracht:</w:t>
      </w:r>
    </w:p>
    <w:p w:rsidR="00005265" w:rsidRDefault="00005265" w:rsidP="00005265">
      <w:pPr>
        <w:pStyle w:val="Lijstalinea"/>
        <w:numPr>
          <w:ilvl w:val="0"/>
          <w:numId w:val="5"/>
        </w:numPr>
        <w:rPr>
          <w:rFonts w:ascii="Arial" w:hAnsi="Arial" w:cs="Arial"/>
          <w:sz w:val="24"/>
        </w:rPr>
      </w:pPr>
      <w:r>
        <w:rPr>
          <w:rFonts w:ascii="Arial" w:hAnsi="Arial" w:cs="Arial"/>
          <w:sz w:val="24"/>
        </w:rPr>
        <w:t>De opdrachtbeschrijving (inclusief format voor het verslag)</w:t>
      </w:r>
    </w:p>
    <w:p w:rsidR="00005265" w:rsidRDefault="00005265" w:rsidP="00005265">
      <w:pPr>
        <w:pStyle w:val="Lijstalinea"/>
        <w:numPr>
          <w:ilvl w:val="0"/>
          <w:numId w:val="5"/>
        </w:numPr>
        <w:rPr>
          <w:rFonts w:ascii="Arial" w:hAnsi="Arial" w:cs="Arial"/>
          <w:sz w:val="24"/>
        </w:rPr>
      </w:pPr>
      <w:r>
        <w:rPr>
          <w:rFonts w:ascii="Arial" w:hAnsi="Arial" w:cs="Arial"/>
          <w:sz w:val="24"/>
        </w:rPr>
        <w:t>Leerdoelen</w:t>
      </w:r>
    </w:p>
    <w:p w:rsidR="00005265" w:rsidRDefault="00005265" w:rsidP="00005265">
      <w:pPr>
        <w:pStyle w:val="Lijstalinea"/>
        <w:numPr>
          <w:ilvl w:val="0"/>
          <w:numId w:val="5"/>
        </w:numPr>
        <w:rPr>
          <w:rFonts w:ascii="Arial" w:hAnsi="Arial" w:cs="Arial"/>
          <w:sz w:val="24"/>
        </w:rPr>
      </w:pPr>
      <w:r>
        <w:rPr>
          <w:rFonts w:ascii="Arial" w:hAnsi="Arial" w:cs="Arial"/>
          <w:sz w:val="24"/>
        </w:rPr>
        <w:t>Aanvullende theorie (neerslagreacties)</w:t>
      </w:r>
    </w:p>
    <w:p w:rsidR="00005265" w:rsidRDefault="00005265" w:rsidP="00005265">
      <w:pPr>
        <w:pStyle w:val="Lijstalinea"/>
        <w:numPr>
          <w:ilvl w:val="0"/>
          <w:numId w:val="5"/>
        </w:numPr>
        <w:rPr>
          <w:rFonts w:ascii="Arial" w:hAnsi="Arial" w:cs="Arial"/>
          <w:sz w:val="24"/>
        </w:rPr>
      </w:pPr>
      <w:r>
        <w:rPr>
          <w:rFonts w:ascii="Arial" w:hAnsi="Arial" w:cs="Arial"/>
          <w:sz w:val="24"/>
        </w:rPr>
        <w:t>Extra informatie voor de eindopdracht</w:t>
      </w:r>
    </w:p>
    <w:p w:rsidR="00005265" w:rsidRDefault="00005265" w:rsidP="00005265">
      <w:pPr>
        <w:pStyle w:val="Lijstalinea"/>
        <w:numPr>
          <w:ilvl w:val="0"/>
          <w:numId w:val="5"/>
        </w:numPr>
        <w:rPr>
          <w:rFonts w:ascii="Arial" w:hAnsi="Arial" w:cs="Arial"/>
          <w:sz w:val="24"/>
        </w:rPr>
      </w:pPr>
      <w:r>
        <w:rPr>
          <w:rFonts w:ascii="Arial" w:hAnsi="Arial" w:cs="Arial"/>
          <w:sz w:val="24"/>
        </w:rPr>
        <w:t>Afsluitende review</w:t>
      </w:r>
      <w:r>
        <w:rPr>
          <w:rFonts w:ascii="Arial" w:hAnsi="Arial" w:cs="Arial"/>
          <w:sz w:val="24"/>
        </w:rPr>
        <w:t xml:space="preserve"> en </w:t>
      </w:r>
      <w:proofErr w:type="spellStart"/>
      <w:r>
        <w:rPr>
          <w:rFonts w:ascii="Arial" w:hAnsi="Arial" w:cs="Arial"/>
          <w:sz w:val="24"/>
        </w:rPr>
        <w:t>retrospective</w:t>
      </w:r>
      <w:proofErr w:type="spellEnd"/>
    </w:p>
    <w:p w:rsidR="003B7250" w:rsidRDefault="003B7250" w:rsidP="003B7250">
      <w:pPr>
        <w:ind w:left="360"/>
        <w:rPr>
          <w:rFonts w:ascii="Arial" w:hAnsi="Arial" w:cs="Arial"/>
          <w:sz w:val="24"/>
        </w:rPr>
      </w:pPr>
    </w:p>
    <w:p w:rsidR="003B7250" w:rsidRDefault="003B7250" w:rsidP="003B7250">
      <w:pPr>
        <w:rPr>
          <w:rFonts w:ascii="Arial" w:hAnsi="Arial" w:cs="Arial"/>
          <w:sz w:val="24"/>
        </w:rPr>
      </w:pPr>
      <w:r>
        <w:rPr>
          <w:rFonts w:ascii="Arial" w:hAnsi="Arial" w:cs="Arial"/>
          <w:sz w:val="24"/>
        </w:rPr>
        <w:t xml:space="preserve">Opmerking bij de eindopdracht: </w:t>
      </w:r>
    </w:p>
    <w:p w:rsidR="003B7250" w:rsidRDefault="003B7250" w:rsidP="003B7250">
      <w:pPr>
        <w:rPr>
          <w:rFonts w:ascii="Arial" w:hAnsi="Arial" w:cs="Arial"/>
          <w:sz w:val="24"/>
        </w:rPr>
      </w:pPr>
      <w:r>
        <w:rPr>
          <w:rFonts w:ascii="Arial" w:hAnsi="Arial" w:cs="Arial"/>
          <w:sz w:val="24"/>
        </w:rPr>
        <w:t>Niet alle zouten zijn geschikt om te maken, omdat veel zouten toch door het filtreerpapier heen gaan. De gekozen zouten zijn allemaal getest met normaal filtreerpapier.</w:t>
      </w:r>
    </w:p>
    <w:p w:rsidR="003B7250" w:rsidRDefault="003B7250" w:rsidP="003B7250">
      <w:pPr>
        <w:rPr>
          <w:rFonts w:ascii="Arial" w:hAnsi="Arial" w:cs="Arial"/>
          <w:sz w:val="24"/>
        </w:rPr>
      </w:pPr>
      <w:r>
        <w:rPr>
          <w:rFonts w:ascii="Arial" w:hAnsi="Arial" w:cs="Arial"/>
          <w:sz w:val="24"/>
        </w:rPr>
        <w:t>In november/december 2017 is de opdracht voor het eerst in de klas uitgevoerd.</w:t>
      </w:r>
    </w:p>
    <w:p w:rsidR="003B7250" w:rsidRDefault="003B7250" w:rsidP="003B7250">
      <w:pPr>
        <w:rPr>
          <w:rFonts w:ascii="Arial" w:hAnsi="Arial" w:cs="Arial"/>
          <w:sz w:val="24"/>
        </w:rPr>
      </w:pPr>
      <w:r>
        <w:rPr>
          <w:rFonts w:ascii="Arial" w:hAnsi="Arial" w:cs="Arial"/>
          <w:sz w:val="24"/>
        </w:rPr>
        <w:t>De leerlingen hebben de theorie en eindopdracht m.b.v. de scrumdidactiek ingepland. Alleen de data voor de formatieve toetsen lagen vast.</w:t>
      </w:r>
    </w:p>
    <w:p w:rsidR="003B7250" w:rsidRDefault="003B7250" w:rsidP="003B7250">
      <w:pPr>
        <w:rPr>
          <w:rFonts w:ascii="Arial" w:hAnsi="Arial" w:cs="Arial"/>
          <w:sz w:val="24"/>
        </w:rPr>
      </w:pPr>
      <w:r>
        <w:rPr>
          <w:rFonts w:ascii="Arial" w:hAnsi="Arial" w:cs="Arial"/>
          <w:sz w:val="24"/>
        </w:rPr>
        <w:t xml:space="preserve">We hebben de leerlingen het eerste deel van de opdracht (verslag t/m werkwijze) laten inleveren voor feedback en daarna pas de uitvoering laten doen. </w:t>
      </w:r>
    </w:p>
    <w:p w:rsidR="003B7250" w:rsidRDefault="003B7250" w:rsidP="003B7250">
      <w:pPr>
        <w:rPr>
          <w:rFonts w:ascii="Arial" w:hAnsi="Arial" w:cs="Arial"/>
          <w:sz w:val="24"/>
        </w:rPr>
      </w:pPr>
    </w:p>
    <w:p w:rsidR="00005265" w:rsidRDefault="001013E4">
      <w:pPr>
        <w:rPr>
          <w:rFonts w:ascii="Arial" w:hAnsi="Arial" w:cs="Arial"/>
          <w:sz w:val="24"/>
        </w:rPr>
      </w:pPr>
      <w:r>
        <w:rPr>
          <w:rFonts w:ascii="Arial" w:hAnsi="Arial" w:cs="Arial"/>
          <w:sz w:val="24"/>
        </w:rPr>
        <w:t xml:space="preserve">Er is ook een </w:t>
      </w:r>
      <w:proofErr w:type="spellStart"/>
      <w:r>
        <w:rPr>
          <w:rFonts w:ascii="Arial" w:hAnsi="Arial" w:cs="Arial"/>
          <w:sz w:val="24"/>
        </w:rPr>
        <w:t>WikiWijs</w:t>
      </w:r>
      <w:proofErr w:type="spellEnd"/>
      <w:r>
        <w:rPr>
          <w:rFonts w:ascii="Arial" w:hAnsi="Arial" w:cs="Arial"/>
          <w:sz w:val="24"/>
        </w:rPr>
        <w:t xml:space="preserve"> Arrangement beschikbaar waar naast de scrumaspecten ook de theorie over zouten geïntegreerd is. Het onderwerp zouten kan dan zonder boek behandeld worden. Voor het onderwerp chemisch rekenen worden alleen ondersteunende filmpjes aangeboden.</w:t>
      </w:r>
    </w:p>
    <w:p w:rsidR="001013E4" w:rsidRDefault="001013E4">
      <w:pPr>
        <w:rPr>
          <w:rFonts w:ascii="Arial" w:hAnsi="Arial" w:cs="Arial"/>
          <w:sz w:val="24"/>
        </w:rPr>
      </w:pPr>
      <w:r>
        <w:rPr>
          <w:rFonts w:ascii="Arial" w:hAnsi="Arial" w:cs="Arial"/>
          <w:sz w:val="24"/>
        </w:rPr>
        <w:t>Dit arrangement is te vinden op de volgende link:</w:t>
      </w:r>
    </w:p>
    <w:p w:rsidR="001013E4" w:rsidRPr="000243A4" w:rsidRDefault="001013E4">
      <w:pPr>
        <w:rPr>
          <w:rFonts w:ascii="Arial" w:hAnsi="Arial" w:cs="Arial"/>
          <w:sz w:val="24"/>
        </w:rPr>
      </w:pPr>
      <w:hyperlink r:id="rId7" w:history="1">
        <w:r w:rsidRPr="00B84671">
          <w:rPr>
            <w:rStyle w:val="Hyperlink"/>
            <w:rFonts w:ascii="Arial" w:hAnsi="Arial" w:cs="Arial"/>
            <w:sz w:val="24"/>
          </w:rPr>
          <w:t>https://maken.wikiwijs.nl/104021/Project_Zouten_en_chemisch_rekenen</w:t>
        </w:r>
      </w:hyperlink>
      <w:r>
        <w:rPr>
          <w:rFonts w:ascii="Arial" w:hAnsi="Arial" w:cs="Arial"/>
          <w:sz w:val="24"/>
        </w:rPr>
        <w:t xml:space="preserve"> </w:t>
      </w:r>
      <w:bookmarkStart w:id="0" w:name="_GoBack"/>
      <w:bookmarkEnd w:id="0"/>
    </w:p>
    <w:sectPr w:rsidR="001013E4" w:rsidRPr="000243A4" w:rsidSect="001013E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1F10E8"/>
    <w:multiLevelType w:val="hybridMultilevel"/>
    <w:tmpl w:val="167E489E"/>
    <w:lvl w:ilvl="0" w:tplc="6BDAF3DE">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99712C6"/>
    <w:multiLevelType w:val="hybridMultilevel"/>
    <w:tmpl w:val="8F5C27D8"/>
    <w:lvl w:ilvl="0" w:tplc="41F82152">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A4"/>
    <w:rsid w:val="00005265"/>
    <w:rsid w:val="000243A4"/>
    <w:rsid w:val="001013E4"/>
    <w:rsid w:val="00373E61"/>
    <w:rsid w:val="003B7250"/>
    <w:rsid w:val="007E329B"/>
    <w:rsid w:val="00BF5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E61"/>
    <w:pPr>
      <w:suppressAutoHyphens/>
    </w:pPr>
    <w:rPr>
      <w:lang w:eastAsia="ar-SA"/>
    </w:rPr>
  </w:style>
  <w:style w:type="paragraph" w:styleId="Kop1">
    <w:name w:val="heading 1"/>
    <w:basedOn w:val="Standaard"/>
    <w:next w:val="Standaard"/>
    <w:link w:val="Kop1Char"/>
    <w:qFormat/>
    <w:rsid w:val="00373E61"/>
    <w:pPr>
      <w:keepNext/>
      <w:outlineLvl w:val="0"/>
    </w:pPr>
    <w:rPr>
      <w:rFonts w:eastAsiaTheme="majorEastAsia" w:cstheme="majorBidi"/>
      <w:b/>
      <w:sz w:val="24"/>
    </w:rPr>
  </w:style>
  <w:style w:type="paragraph" w:styleId="Kop2">
    <w:name w:val="heading 2"/>
    <w:basedOn w:val="Standaard"/>
    <w:next w:val="Standaard"/>
    <w:link w:val="Kop2Char"/>
    <w:qFormat/>
    <w:rsid w:val="00373E61"/>
    <w:pPr>
      <w:keepNext/>
      <w:outlineLvl w:val="1"/>
    </w:pPr>
    <w:rPr>
      <w:rFonts w:eastAsiaTheme="majorEastAsia" w:cstheme="majorBidi"/>
      <w:b/>
      <w:bCs/>
    </w:rPr>
  </w:style>
  <w:style w:type="paragraph" w:styleId="Kop3">
    <w:name w:val="heading 3"/>
    <w:basedOn w:val="Standaard"/>
    <w:next w:val="Standaard"/>
    <w:link w:val="Kop3Char"/>
    <w:qFormat/>
    <w:rsid w:val="00373E61"/>
    <w:pPr>
      <w:keepNext/>
      <w:outlineLvl w:val="2"/>
    </w:pPr>
    <w:rPr>
      <w:rFonts w:ascii="Arial" w:eastAsiaTheme="majorEastAsia"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E329B"/>
    <w:rPr>
      <w:rFonts w:eastAsiaTheme="majorEastAsia" w:cstheme="majorBidi"/>
      <w:b/>
      <w:sz w:val="24"/>
      <w:lang w:eastAsia="ar-SA"/>
    </w:rPr>
  </w:style>
  <w:style w:type="character" w:customStyle="1" w:styleId="Kop2Char">
    <w:name w:val="Kop 2 Char"/>
    <w:basedOn w:val="Standaardalinea-lettertype"/>
    <w:link w:val="Kop2"/>
    <w:rsid w:val="007E329B"/>
    <w:rPr>
      <w:rFonts w:eastAsiaTheme="majorEastAsia" w:cstheme="majorBidi"/>
      <w:b/>
      <w:bCs/>
      <w:lang w:eastAsia="ar-SA"/>
    </w:rPr>
  </w:style>
  <w:style w:type="character" w:customStyle="1" w:styleId="Kop3Char">
    <w:name w:val="Kop 3 Char"/>
    <w:basedOn w:val="Standaardalinea-lettertype"/>
    <w:link w:val="Kop3"/>
    <w:rsid w:val="007E329B"/>
    <w:rPr>
      <w:rFonts w:ascii="Arial" w:eastAsiaTheme="majorEastAsia" w:hAnsi="Arial" w:cs="Arial"/>
      <w:b/>
      <w:bCs/>
      <w:sz w:val="22"/>
      <w:szCs w:val="22"/>
      <w:lang w:eastAsia="ar-SA"/>
    </w:rPr>
  </w:style>
  <w:style w:type="paragraph" w:styleId="Lijstalinea">
    <w:name w:val="List Paragraph"/>
    <w:basedOn w:val="Standaard"/>
    <w:uiPriority w:val="34"/>
    <w:qFormat/>
    <w:rsid w:val="007E329B"/>
    <w:pPr>
      <w:ind w:left="708"/>
    </w:pPr>
  </w:style>
  <w:style w:type="character" w:styleId="Subtielebenadrukking">
    <w:name w:val="Subtle Emphasis"/>
    <w:basedOn w:val="Standaardalinea-lettertype"/>
    <w:uiPriority w:val="19"/>
    <w:qFormat/>
    <w:rsid w:val="007E329B"/>
    <w:rPr>
      <w:i/>
      <w:iCs/>
      <w:color w:val="808080" w:themeColor="text1" w:themeTint="7F"/>
    </w:rPr>
  </w:style>
  <w:style w:type="character" w:styleId="Hyperlink">
    <w:name w:val="Hyperlink"/>
    <w:basedOn w:val="Standaardalinea-lettertype"/>
    <w:uiPriority w:val="99"/>
    <w:unhideWhenUsed/>
    <w:rsid w:val="001013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E61"/>
    <w:pPr>
      <w:suppressAutoHyphens/>
    </w:pPr>
    <w:rPr>
      <w:lang w:eastAsia="ar-SA"/>
    </w:rPr>
  </w:style>
  <w:style w:type="paragraph" w:styleId="Kop1">
    <w:name w:val="heading 1"/>
    <w:basedOn w:val="Standaard"/>
    <w:next w:val="Standaard"/>
    <w:link w:val="Kop1Char"/>
    <w:qFormat/>
    <w:rsid w:val="00373E61"/>
    <w:pPr>
      <w:keepNext/>
      <w:outlineLvl w:val="0"/>
    </w:pPr>
    <w:rPr>
      <w:rFonts w:eastAsiaTheme="majorEastAsia" w:cstheme="majorBidi"/>
      <w:b/>
      <w:sz w:val="24"/>
    </w:rPr>
  </w:style>
  <w:style w:type="paragraph" w:styleId="Kop2">
    <w:name w:val="heading 2"/>
    <w:basedOn w:val="Standaard"/>
    <w:next w:val="Standaard"/>
    <w:link w:val="Kop2Char"/>
    <w:qFormat/>
    <w:rsid w:val="00373E61"/>
    <w:pPr>
      <w:keepNext/>
      <w:outlineLvl w:val="1"/>
    </w:pPr>
    <w:rPr>
      <w:rFonts w:eastAsiaTheme="majorEastAsia" w:cstheme="majorBidi"/>
      <w:b/>
      <w:bCs/>
    </w:rPr>
  </w:style>
  <w:style w:type="paragraph" w:styleId="Kop3">
    <w:name w:val="heading 3"/>
    <w:basedOn w:val="Standaard"/>
    <w:next w:val="Standaard"/>
    <w:link w:val="Kop3Char"/>
    <w:qFormat/>
    <w:rsid w:val="00373E61"/>
    <w:pPr>
      <w:keepNext/>
      <w:outlineLvl w:val="2"/>
    </w:pPr>
    <w:rPr>
      <w:rFonts w:ascii="Arial" w:eastAsiaTheme="majorEastAsia"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E329B"/>
    <w:rPr>
      <w:rFonts w:eastAsiaTheme="majorEastAsia" w:cstheme="majorBidi"/>
      <w:b/>
      <w:sz w:val="24"/>
      <w:lang w:eastAsia="ar-SA"/>
    </w:rPr>
  </w:style>
  <w:style w:type="character" w:customStyle="1" w:styleId="Kop2Char">
    <w:name w:val="Kop 2 Char"/>
    <w:basedOn w:val="Standaardalinea-lettertype"/>
    <w:link w:val="Kop2"/>
    <w:rsid w:val="007E329B"/>
    <w:rPr>
      <w:rFonts w:eastAsiaTheme="majorEastAsia" w:cstheme="majorBidi"/>
      <w:b/>
      <w:bCs/>
      <w:lang w:eastAsia="ar-SA"/>
    </w:rPr>
  </w:style>
  <w:style w:type="character" w:customStyle="1" w:styleId="Kop3Char">
    <w:name w:val="Kop 3 Char"/>
    <w:basedOn w:val="Standaardalinea-lettertype"/>
    <w:link w:val="Kop3"/>
    <w:rsid w:val="007E329B"/>
    <w:rPr>
      <w:rFonts w:ascii="Arial" w:eastAsiaTheme="majorEastAsia" w:hAnsi="Arial" w:cs="Arial"/>
      <w:b/>
      <w:bCs/>
      <w:sz w:val="22"/>
      <w:szCs w:val="22"/>
      <w:lang w:eastAsia="ar-SA"/>
    </w:rPr>
  </w:style>
  <w:style w:type="paragraph" w:styleId="Lijstalinea">
    <w:name w:val="List Paragraph"/>
    <w:basedOn w:val="Standaard"/>
    <w:uiPriority w:val="34"/>
    <w:qFormat/>
    <w:rsid w:val="007E329B"/>
    <w:pPr>
      <w:ind w:left="708"/>
    </w:pPr>
  </w:style>
  <w:style w:type="character" w:styleId="Subtielebenadrukking">
    <w:name w:val="Subtle Emphasis"/>
    <w:basedOn w:val="Standaardalinea-lettertype"/>
    <w:uiPriority w:val="19"/>
    <w:qFormat/>
    <w:rsid w:val="007E329B"/>
    <w:rPr>
      <w:i/>
      <w:iCs/>
      <w:color w:val="808080" w:themeColor="text1" w:themeTint="7F"/>
    </w:rPr>
  </w:style>
  <w:style w:type="character" w:styleId="Hyperlink">
    <w:name w:val="Hyperlink"/>
    <w:basedOn w:val="Standaardalinea-lettertype"/>
    <w:uiPriority w:val="99"/>
    <w:unhideWhenUsed/>
    <w:rsid w:val="00101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ken.wikiwijs.nl/104021/Project_Zouten_en_chemisch_reke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n.wikiwijs.nl/117597/Project_Zouten_en_chemisch_rekenen___VWO_4_Scrum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cp:lastModifiedBy>
  <cp:revision>2</cp:revision>
  <dcterms:created xsi:type="dcterms:W3CDTF">2018-01-08T18:48:00Z</dcterms:created>
  <dcterms:modified xsi:type="dcterms:W3CDTF">2018-01-08T19:16:00Z</dcterms:modified>
</cp:coreProperties>
</file>